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636F7" w14:textId="77777777" w:rsidR="00B92D88" w:rsidRDefault="00B92D88" w:rsidP="00B92D88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48"/>
          <w:szCs w:val="48"/>
        </w:rPr>
        <w:t>How you might use this vocabulary template…</w:t>
      </w:r>
    </w:p>
    <w:p w14:paraId="038396DE" w14:textId="12DC66C9" w:rsidR="00B92D88" w:rsidRDefault="00B92D88"/>
    <w:p w14:paraId="0B1D52FC" w14:textId="69B306E4" w:rsidR="00B92D88" w:rsidRDefault="00B92D88" w:rsidP="00B92D88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D62828"/>
          <w:sz w:val="32"/>
          <w:szCs w:val="32"/>
        </w:rPr>
      </w:pPr>
      <w:r>
        <w:rPr>
          <w:rFonts w:ascii="Arial" w:hAnsi="Arial" w:cs="Arial"/>
          <w:b/>
          <w:bCs/>
          <w:color w:val="D62828"/>
          <w:sz w:val="32"/>
          <w:szCs w:val="32"/>
        </w:rPr>
        <w:t> Monday:</w:t>
      </w:r>
      <w:r>
        <w:rPr>
          <w:rFonts w:ascii="Arial" w:hAnsi="Arial" w:cs="Arial"/>
          <w:color w:val="D62828"/>
          <w:sz w:val="32"/>
          <w:szCs w:val="32"/>
        </w:rPr>
        <w:t xml:space="preserve">  State the word.  Ask students to rate their initial understanding of the word before you have presented any information about it at </w:t>
      </w:r>
      <w:r>
        <w:rPr>
          <w:rFonts w:ascii="Arial" w:hAnsi="Arial" w:cs="Arial"/>
          <w:b/>
          <w:bCs/>
          <w:color w:val="D62828"/>
          <w:sz w:val="32"/>
          <w:szCs w:val="32"/>
        </w:rPr>
        <w:t>“My Understanding”</w:t>
      </w:r>
      <w:r>
        <w:rPr>
          <w:rFonts w:ascii="Arial" w:hAnsi="Arial" w:cs="Arial"/>
          <w:color w:val="D62828"/>
          <w:sz w:val="32"/>
          <w:szCs w:val="32"/>
        </w:rPr>
        <w:t>. (See rating scale at bottom of page.)</w:t>
      </w:r>
    </w:p>
    <w:p w14:paraId="7F05406B" w14:textId="77777777" w:rsidR="00B92D88" w:rsidRDefault="00B92D88" w:rsidP="00B92D88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595959"/>
          <w:sz w:val="32"/>
          <w:szCs w:val="32"/>
        </w:rPr>
      </w:pPr>
      <w:r>
        <w:rPr>
          <w:rFonts w:ascii="Arial" w:hAnsi="Arial" w:cs="Arial"/>
          <w:color w:val="D62828"/>
          <w:sz w:val="32"/>
          <w:szCs w:val="32"/>
        </w:rPr>
        <w:t xml:space="preserve">Provide a </w:t>
      </w:r>
      <w:r>
        <w:rPr>
          <w:rFonts w:ascii="Arial" w:hAnsi="Arial" w:cs="Arial"/>
          <w:i/>
          <w:iCs/>
          <w:color w:val="D62828"/>
          <w:sz w:val="32"/>
          <w:szCs w:val="32"/>
        </w:rPr>
        <w:t>student-friendly definition</w:t>
      </w:r>
      <w:r>
        <w:rPr>
          <w:rFonts w:ascii="Arial" w:hAnsi="Arial" w:cs="Arial"/>
          <w:b/>
          <w:bCs/>
          <w:color w:val="D62828"/>
          <w:sz w:val="32"/>
          <w:szCs w:val="32"/>
        </w:rPr>
        <w:t xml:space="preserve"> </w:t>
      </w:r>
      <w:r>
        <w:rPr>
          <w:rFonts w:ascii="Arial" w:hAnsi="Arial" w:cs="Arial"/>
          <w:color w:val="D62828"/>
          <w:sz w:val="32"/>
          <w:szCs w:val="32"/>
        </w:rPr>
        <w:t xml:space="preserve">in the </w:t>
      </w:r>
      <w:r>
        <w:rPr>
          <w:rFonts w:ascii="Arial" w:hAnsi="Arial" w:cs="Arial"/>
          <w:b/>
          <w:bCs/>
          <w:color w:val="D62828"/>
          <w:sz w:val="32"/>
          <w:szCs w:val="32"/>
        </w:rPr>
        <w:t xml:space="preserve">“Definition” </w:t>
      </w:r>
      <w:r>
        <w:rPr>
          <w:rFonts w:ascii="Arial" w:hAnsi="Arial" w:cs="Arial"/>
          <w:color w:val="D62828"/>
          <w:sz w:val="32"/>
          <w:szCs w:val="32"/>
        </w:rPr>
        <w:t>box.</w:t>
      </w:r>
    </w:p>
    <w:p w14:paraId="078555E4" w14:textId="77777777" w:rsidR="00B92D88" w:rsidRDefault="00B92D88" w:rsidP="00B92D88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FF"/>
          <w:sz w:val="32"/>
          <w:szCs w:val="32"/>
        </w:rPr>
      </w:pPr>
      <w:r>
        <w:rPr>
          <w:rFonts w:ascii="Arial" w:hAnsi="Arial" w:cs="Arial"/>
          <w:b/>
          <w:bCs/>
          <w:color w:val="0000FF"/>
          <w:sz w:val="32"/>
          <w:szCs w:val="32"/>
        </w:rPr>
        <w:t xml:space="preserve">Tuesday: </w:t>
      </w:r>
      <w:r>
        <w:rPr>
          <w:rFonts w:ascii="Arial" w:hAnsi="Arial" w:cs="Arial"/>
          <w:color w:val="0000FF"/>
          <w:sz w:val="32"/>
          <w:szCs w:val="32"/>
        </w:rPr>
        <w:t xml:space="preserve"> Model the use of the word by writing a sentence where it says </w:t>
      </w:r>
      <w:r>
        <w:rPr>
          <w:rFonts w:ascii="Arial" w:hAnsi="Arial" w:cs="Arial"/>
          <w:b/>
          <w:bCs/>
          <w:color w:val="0000FF"/>
          <w:sz w:val="32"/>
          <w:szCs w:val="32"/>
        </w:rPr>
        <w:t>“Sentences”</w:t>
      </w:r>
      <w:r>
        <w:rPr>
          <w:rFonts w:ascii="Arial" w:hAnsi="Arial" w:cs="Arial"/>
          <w:color w:val="0000FF"/>
          <w:sz w:val="32"/>
          <w:szCs w:val="32"/>
        </w:rPr>
        <w:t xml:space="preserve"> in the organizer.  </w:t>
      </w:r>
    </w:p>
    <w:p w14:paraId="213CB99D" w14:textId="77777777" w:rsidR="00B92D88" w:rsidRDefault="00B92D88" w:rsidP="00B92D88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FF"/>
          <w:sz w:val="32"/>
          <w:szCs w:val="32"/>
        </w:rPr>
      </w:pPr>
      <w:r>
        <w:rPr>
          <w:rFonts w:ascii="Arial" w:hAnsi="Arial" w:cs="Arial"/>
          <w:color w:val="0000FF"/>
          <w:sz w:val="32"/>
          <w:szCs w:val="32"/>
        </w:rPr>
        <w:t xml:space="preserve">Provide a </w:t>
      </w:r>
      <w:r>
        <w:rPr>
          <w:rFonts w:ascii="Arial" w:hAnsi="Arial" w:cs="Arial"/>
          <w:b/>
          <w:bCs/>
          <w:color w:val="0000FF"/>
          <w:sz w:val="32"/>
          <w:szCs w:val="32"/>
        </w:rPr>
        <w:t>“Synonym”</w:t>
      </w:r>
      <w:r>
        <w:rPr>
          <w:rFonts w:ascii="Arial" w:hAnsi="Arial" w:cs="Arial"/>
          <w:color w:val="0000FF"/>
          <w:sz w:val="32"/>
          <w:szCs w:val="32"/>
        </w:rPr>
        <w:t xml:space="preserve"> and </w:t>
      </w:r>
      <w:r>
        <w:rPr>
          <w:rFonts w:ascii="Arial" w:hAnsi="Arial" w:cs="Arial"/>
          <w:b/>
          <w:bCs/>
          <w:color w:val="0000FF"/>
          <w:sz w:val="32"/>
          <w:szCs w:val="32"/>
        </w:rPr>
        <w:t xml:space="preserve">“Antonym” </w:t>
      </w:r>
      <w:r>
        <w:rPr>
          <w:rFonts w:ascii="Arial" w:hAnsi="Arial" w:cs="Arial"/>
          <w:color w:val="0000FF"/>
          <w:sz w:val="32"/>
          <w:szCs w:val="32"/>
        </w:rPr>
        <w:t>for the word.</w:t>
      </w:r>
    </w:p>
    <w:p w14:paraId="31A96ED6" w14:textId="23A327E8" w:rsidR="00B92D88" w:rsidRDefault="00B92D88" w:rsidP="00B92D88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E940E"/>
          <w:sz w:val="32"/>
          <w:szCs w:val="32"/>
        </w:rPr>
      </w:pPr>
      <w:r>
        <w:rPr>
          <w:rFonts w:ascii="Arial" w:hAnsi="Arial" w:cs="Arial"/>
          <w:b/>
          <w:bCs/>
          <w:color w:val="0E940E"/>
          <w:sz w:val="32"/>
          <w:szCs w:val="32"/>
        </w:rPr>
        <w:t xml:space="preserve">Wednesday: </w:t>
      </w:r>
      <w:r>
        <w:rPr>
          <w:rFonts w:ascii="Arial" w:hAnsi="Arial" w:cs="Arial"/>
          <w:color w:val="0E940E"/>
          <w:sz w:val="32"/>
          <w:szCs w:val="32"/>
        </w:rPr>
        <w:t xml:space="preserve"> Ask students to draw a picture that represents their understanding of the word that will assist them in remembering the word’s meaning at </w:t>
      </w:r>
      <w:r>
        <w:rPr>
          <w:rFonts w:ascii="Arial" w:hAnsi="Arial" w:cs="Arial"/>
          <w:b/>
          <w:bCs/>
          <w:color w:val="0E940E"/>
          <w:sz w:val="32"/>
          <w:szCs w:val="32"/>
        </w:rPr>
        <w:t xml:space="preserve">“Picture” </w:t>
      </w:r>
      <w:r>
        <w:rPr>
          <w:rFonts w:ascii="Arial" w:hAnsi="Arial" w:cs="Arial"/>
          <w:color w:val="0E940E"/>
          <w:sz w:val="32"/>
          <w:szCs w:val="32"/>
        </w:rPr>
        <w:t>section.</w:t>
      </w:r>
    </w:p>
    <w:p w14:paraId="4C0DE76D" w14:textId="77777777" w:rsidR="00B92D88" w:rsidRDefault="00B92D88" w:rsidP="00B92D88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E940E"/>
          <w:sz w:val="32"/>
          <w:szCs w:val="32"/>
        </w:rPr>
      </w:pPr>
      <w:r>
        <w:rPr>
          <w:rFonts w:ascii="Arial" w:hAnsi="Arial" w:cs="Arial"/>
          <w:color w:val="0E940E"/>
          <w:sz w:val="32"/>
          <w:szCs w:val="32"/>
        </w:rPr>
        <w:t xml:space="preserve">After telling a partner what the word is in their own words, and listening to their partner’s response, ask students to write their own definition of the word at </w:t>
      </w:r>
      <w:r>
        <w:rPr>
          <w:rFonts w:ascii="Arial" w:hAnsi="Arial" w:cs="Arial"/>
          <w:b/>
          <w:bCs/>
          <w:color w:val="0E940E"/>
          <w:sz w:val="32"/>
          <w:szCs w:val="32"/>
        </w:rPr>
        <w:t>“In My Own Words”.</w:t>
      </w:r>
    </w:p>
    <w:p w14:paraId="4C7418B7" w14:textId="77777777" w:rsidR="00B92D88" w:rsidRDefault="00B92D88" w:rsidP="00B92D88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9900FF"/>
          <w:sz w:val="32"/>
          <w:szCs w:val="32"/>
        </w:rPr>
      </w:pPr>
      <w:r>
        <w:rPr>
          <w:rFonts w:ascii="Arial" w:hAnsi="Arial" w:cs="Arial"/>
          <w:b/>
          <w:bCs/>
          <w:color w:val="9900FF"/>
          <w:sz w:val="32"/>
          <w:szCs w:val="32"/>
        </w:rPr>
        <w:t xml:space="preserve">Thursday: </w:t>
      </w:r>
      <w:r>
        <w:rPr>
          <w:rFonts w:ascii="Arial" w:hAnsi="Arial" w:cs="Arial"/>
          <w:color w:val="9900FF"/>
          <w:sz w:val="32"/>
          <w:szCs w:val="32"/>
        </w:rPr>
        <w:t> After rehearsing with a partner, ask the student to write their own sentence using the word at the bottom line of the half-page under “</w:t>
      </w:r>
      <w:r>
        <w:rPr>
          <w:rFonts w:ascii="Arial" w:hAnsi="Arial" w:cs="Arial"/>
          <w:b/>
          <w:bCs/>
          <w:color w:val="9900FF"/>
          <w:sz w:val="32"/>
          <w:szCs w:val="32"/>
        </w:rPr>
        <w:t>Sentences”</w:t>
      </w:r>
      <w:r>
        <w:rPr>
          <w:rFonts w:ascii="Arial" w:hAnsi="Arial" w:cs="Arial"/>
          <w:color w:val="9900FF"/>
          <w:sz w:val="32"/>
          <w:szCs w:val="32"/>
        </w:rPr>
        <w:t>.</w:t>
      </w:r>
    </w:p>
    <w:p w14:paraId="1CE4EF56" w14:textId="77777777" w:rsidR="00B92D88" w:rsidRDefault="00B92D88" w:rsidP="00B92D88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9900FF"/>
          <w:sz w:val="32"/>
          <w:szCs w:val="32"/>
        </w:rPr>
      </w:pPr>
      <w:r>
        <w:rPr>
          <w:rFonts w:ascii="Arial" w:hAnsi="Arial" w:cs="Arial"/>
          <w:color w:val="9900FF"/>
          <w:sz w:val="32"/>
          <w:szCs w:val="32"/>
        </w:rPr>
        <w:t xml:space="preserve">Ask the students to rate themselves at </w:t>
      </w:r>
      <w:r>
        <w:rPr>
          <w:rFonts w:ascii="Arial" w:hAnsi="Arial" w:cs="Arial"/>
          <w:b/>
          <w:bCs/>
          <w:color w:val="9900FF"/>
          <w:sz w:val="32"/>
          <w:szCs w:val="32"/>
        </w:rPr>
        <w:t xml:space="preserve">“My understanding” </w:t>
      </w:r>
      <w:r>
        <w:rPr>
          <w:rFonts w:ascii="Arial" w:hAnsi="Arial" w:cs="Arial"/>
          <w:color w:val="9900FF"/>
          <w:sz w:val="32"/>
          <w:szCs w:val="32"/>
        </w:rPr>
        <w:t>using a different color than the beginning of the week to reflect on their growth in the understanding of the word.</w:t>
      </w:r>
    </w:p>
    <w:p w14:paraId="15BE7B54" w14:textId="7A822144" w:rsidR="00B92D88" w:rsidRDefault="00B92D88" w:rsidP="00B92D88">
      <w:pPr>
        <w:pStyle w:val="NormalWeb"/>
        <w:numPr>
          <w:ilvl w:val="0"/>
          <w:numId w:val="2"/>
        </w:numPr>
        <w:spacing w:before="0" w:beforeAutospacing="0" w:after="320" w:afterAutospacing="0"/>
        <w:textAlignment w:val="baseline"/>
        <w:rPr>
          <w:rFonts w:ascii="Arial" w:hAnsi="Arial" w:cs="Arial"/>
          <w:color w:val="E718BA"/>
          <w:sz w:val="32"/>
          <w:szCs w:val="32"/>
        </w:rPr>
      </w:pPr>
      <w:r>
        <w:rPr>
          <w:rFonts w:ascii="Arial" w:hAnsi="Arial" w:cs="Arial"/>
          <w:b/>
          <w:bCs/>
          <w:color w:val="E718BA"/>
          <w:sz w:val="32"/>
          <w:szCs w:val="32"/>
        </w:rPr>
        <w:t xml:space="preserve">End of Week:  Alternate between playing games with the words one week </w:t>
      </w:r>
      <w:r>
        <w:rPr>
          <w:rFonts w:ascii="Arial" w:hAnsi="Arial" w:cs="Arial"/>
          <w:b/>
          <w:bCs/>
          <w:color w:val="E718BA"/>
          <w:sz w:val="32"/>
          <w:szCs w:val="32"/>
        </w:rPr>
        <w:t>and</w:t>
      </w:r>
      <w:r>
        <w:rPr>
          <w:rFonts w:ascii="Arial" w:hAnsi="Arial" w:cs="Arial"/>
          <w:b/>
          <w:bCs/>
          <w:color w:val="E718BA"/>
          <w:sz w:val="32"/>
          <w:szCs w:val="32"/>
        </w:rPr>
        <w:t xml:space="preserve"> administering a quiz the </w:t>
      </w:r>
      <w:r>
        <w:rPr>
          <w:rFonts w:ascii="Arial" w:hAnsi="Arial" w:cs="Arial"/>
          <w:b/>
          <w:bCs/>
          <w:color w:val="E718BA"/>
          <w:sz w:val="32"/>
          <w:szCs w:val="32"/>
        </w:rPr>
        <w:t>next week</w:t>
      </w:r>
      <w:r>
        <w:rPr>
          <w:rFonts w:ascii="Arial" w:hAnsi="Arial" w:cs="Arial"/>
          <w:b/>
          <w:bCs/>
          <w:color w:val="E718BA"/>
          <w:sz w:val="32"/>
          <w:szCs w:val="32"/>
        </w:rPr>
        <w:t>.</w:t>
      </w:r>
      <w:r>
        <w:rPr>
          <w:rFonts w:ascii="Arial" w:hAnsi="Arial" w:cs="Arial"/>
          <w:color w:val="E718BA"/>
          <w:sz w:val="32"/>
          <w:szCs w:val="32"/>
        </w:rPr>
        <w:t xml:space="preserve">  Always add several previously </w:t>
      </w:r>
      <w:r>
        <w:rPr>
          <w:rFonts w:ascii="Arial" w:hAnsi="Arial" w:cs="Arial"/>
          <w:color w:val="E718BA"/>
          <w:sz w:val="32"/>
          <w:szCs w:val="32"/>
        </w:rPr>
        <w:t>learned words</w:t>
      </w:r>
      <w:r>
        <w:rPr>
          <w:rFonts w:ascii="Arial" w:hAnsi="Arial" w:cs="Arial"/>
          <w:color w:val="E718BA"/>
          <w:sz w:val="32"/>
          <w:szCs w:val="32"/>
        </w:rPr>
        <w:t xml:space="preserve"> to the games and quizzes to allow for repeated practice and retention of words.</w:t>
      </w:r>
    </w:p>
    <w:p w14:paraId="2C5FE0A6" w14:textId="77777777" w:rsidR="00B92D88" w:rsidRDefault="00B92D88"/>
    <w:sectPr w:rsidR="00B92D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A5169"/>
    <w:multiLevelType w:val="multilevel"/>
    <w:tmpl w:val="BBDEE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B35C74"/>
    <w:multiLevelType w:val="multilevel"/>
    <w:tmpl w:val="0C461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1068199">
    <w:abstractNumId w:val="1"/>
  </w:num>
  <w:num w:numId="2" w16cid:durableId="310988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D88"/>
    <w:rsid w:val="00B9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92A7D"/>
  <w15:chartTrackingRefBased/>
  <w15:docId w15:val="{C4AD9636-50BE-4375-9258-495CC92DE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2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Mitzi Swiatkowski</dc:creator>
  <cp:keywords/>
  <dc:description/>
  <cp:lastModifiedBy>Mitzi Swiatkowski</cp:lastModifiedBy>
  <cp:revision>1</cp:revision>
  <dcterms:created xsi:type="dcterms:W3CDTF">2022-09-13T20:07:00Z</dcterms:created>
  <dcterms:modified xsi:type="dcterms:W3CDTF">2022-09-13T20:10:00Z</dcterms:modified>
</cp:coreProperties>
</file>